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8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91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before="8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TOUCH ENGLISH WITH MAYA&amp;LUCA YEARLY PLAN FOR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.-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.. EDUCATIONAL YEAR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………………………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PRE-SCHOOL </w:t>
            </w:r>
          </w:p>
        </w:tc>
      </w:tr>
      <w:tr>
        <w:tblPrEx>
          <w:shd w:val="clear" w:color="auto" w:fill="d0ddef"/>
        </w:tblPrEx>
        <w:trPr>
          <w:trHeight w:val="1115" w:hRule="atLeast"/>
        </w:trPr>
        <w:tc>
          <w:tcPr>
            <w:tcW w:type="dxa" w:w="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MONTH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WEEKS</w:t>
            </w:r>
          </w:p>
        </w:tc>
        <w:tc>
          <w:tcPr>
            <w:tcW w:type="dxa" w:w="4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THEME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vocabulary and structures</w:t>
            </w:r>
          </w:p>
        </w:tc>
        <w:tc>
          <w:tcPr>
            <w:tcW w:type="dxa" w:w="4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Language Skills and Learning Outcomes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Suggested Materials</w:t>
            </w:r>
          </w:p>
        </w:tc>
        <w:tc>
          <w:tcPr>
            <w:tcW w:type="dxa" w:w="2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Methods and techniques</w:t>
            </w:r>
          </w:p>
        </w:tc>
        <w:tc>
          <w:tcPr>
            <w:tcW w:type="dxa" w:w="277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Projects</w:t>
            </w:r>
          </w:p>
        </w:tc>
      </w:tr>
      <w:tr>
        <w:tblPrEx>
          <w:shd w:val="clear" w:color="auto" w:fill="d0ddef"/>
        </w:tblPrEx>
        <w:trPr>
          <w:trHeight w:val="1241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SEPTEMBER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 xml:space="preserve">1. GREETING </w:t>
            </w:r>
          </w:p>
        </w:tc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Afternoon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Evening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Good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Hello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Hi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Morning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My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Name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You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Your</w:t>
            </w:r>
          </w:p>
        </w:tc>
        <w:tc>
          <w:tcPr>
            <w:tcW w:type="dxa" w:w="496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Listening skills: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* Students will be able to listen and understand their friends</w:t>
            </w:r>
            <w:r>
              <w:rPr>
                <w:shd w:val="nil" w:color="auto" w:fill="auto"/>
                <w:rtl w:val="1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>greeting and introducing expressions.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* Students will be able to listen and identify the expressions about greeting, meeting and introducing. </w:t>
            </w:r>
          </w:p>
          <w:p>
            <w:pPr>
              <w:pStyle w:val="Gövde"/>
              <w:rPr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Speaking skills: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greet their friends.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join together in singing a nursery rhyme, a chant or a song.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say their names.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* Students will be able to ask each other</w:t>
            </w:r>
            <w:r>
              <w:rPr>
                <w:rFonts w:ascii="Times New Roman" w:cs="Candara" w:hAnsi="Times New Roman" w:eastAsia="Candara" w:hint="default"/>
                <w:sz w:val="24"/>
                <w:szCs w:val="24"/>
                <w:shd w:val="nil" w:color="auto" w:fill="auto"/>
                <w:rtl w:val="1"/>
              </w:rPr>
              <w:t>’</w:t>
            </w: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</w:rPr>
              <w:t>s names.</w:t>
            </w:r>
          </w:p>
        </w:tc>
        <w:tc>
          <w:tcPr>
            <w:tcW w:type="dxa" w:w="212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</w:tc>
        <w:tc>
          <w:tcPr>
            <w:tcW w:type="dxa" w:w="253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77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PROJECT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*Playing with their toys and acting out a dialogue about greeting and introducing between their toys </w:t>
            </w:r>
          </w:p>
          <w:p>
            <w:pPr>
              <w:pStyle w:val="Gövde"/>
              <w:rPr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DOSSIER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start filling in the European Language Portfolio. </w:t>
            </w:r>
          </w:p>
          <w:p>
            <w:pPr>
              <w:pStyle w:val="Gövde"/>
              <w:rPr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*Greeting and respecting their friends</w:t>
            </w:r>
          </w:p>
        </w:tc>
      </w:tr>
      <w:tr>
        <w:tblPrEx>
          <w:shd w:val="clear" w:color="auto" w:fill="d0ddef"/>
        </w:tblPrEx>
        <w:trPr>
          <w:trHeight w:val="1233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711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OCTOBER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  <w:lang w:val="de-DE"/>
              </w:rPr>
              <w:t>2. NUMBERS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One,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Two,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Three,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fr-FR"/>
              </w:rPr>
              <w:t xml:space="preserve">Four,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Five,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Six, 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nl-NL"/>
              </w:rPr>
              <w:t xml:space="preserve">Seven,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Eight,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Nine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Ten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nl-NL"/>
              </w:rPr>
              <w:t xml:space="preserve">Balloon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Ball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Paint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Count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Finger</w:t>
            </w:r>
          </w:p>
        </w:tc>
        <w:tc>
          <w:tcPr>
            <w:tcW w:type="dxa" w:w="496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Listening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Ss will be able to listen and identify the numerals.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* Ss will be able to listen and understand the quantity of the objects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* Ss will be able to listen to a song about numbers and show the numbers by showing their fingers.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listen and understand someone is thanking or asking for permission.</w:t>
            </w:r>
          </w:p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Speaking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Ss will be able to count their fingers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Ss will be able to count the objects and then match the numerals with the quantity of objects.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count their toys from one to ten. * Students will be able to ask for permission.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thank.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1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Playing hide and seek and counting from one to ten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2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Counting their ten toys such as marbles or blocks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Respecting others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Being polite and behaving according to manners</w:t>
            </w:r>
          </w:p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106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476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Gövde"/>
        <w:widowControl w:val="0"/>
        <w:jc w:val="center"/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tbl>
      <w:tblPr>
        <w:tblW w:w="158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91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before="8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TOUCH ENGLISH WITH MAYA&amp;LUCA YEARLY PLAN FOR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.-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.. EDUCATIONAL YEAR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………………………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PRE-SCHOOL </w:t>
            </w:r>
          </w:p>
        </w:tc>
      </w:tr>
      <w:tr>
        <w:tblPrEx>
          <w:shd w:val="clear" w:color="auto" w:fill="d0ddef"/>
        </w:tblPrEx>
        <w:trPr>
          <w:trHeight w:val="1115" w:hRule="atLeast"/>
        </w:trPr>
        <w:tc>
          <w:tcPr>
            <w:tcW w:type="dxa" w:w="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MONTH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WEEKS</w:t>
            </w:r>
          </w:p>
        </w:tc>
        <w:tc>
          <w:tcPr>
            <w:tcW w:type="dxa" w:w="4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THEME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vocabulary and structures</w:t>
            </w:r>
          </w:p>
        </w:tc>
        <w:tc>
          <w:tcPr>
            <w:tcW w:type="dxa" w:w="4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Language Skills and Learning Outcomes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Suggested Materials</w:t>
            </w:r>
          </w:p>
        </w:tc>
        <w:tc>
          <w:tcPr>
            <w:tcW w:type="dxa" w:w="2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Methods and techniques</w:t>
            </w:r>
          </w:p>
        </w:tc>
        <w:tc>
          <w:tcPr>
            <w:tcW w:type="dxa" w:w="277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Projects</w:t>
            </w:r>
          </w:p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NOVEMBER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3. COLOURS</w:t>
            </w:r>
          </w:p>
        </w:tc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Pink Purple Red White Yellow Green Orange Black Blue Brown Colour Coloured Pencil Crayon Paint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s) green. - Blue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Pink  - White - Purple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- Orange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Colour, please.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Paint, please.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- (Take out your) crayons, please.</w:t>
            </w:r>
          </w:p>
        </w:tc>
        <w:tc>
          <w:tcPr>
            <w:tcW w:type="dxa" w:w="496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Listening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identify the colours.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choose/ colour/ paste/ trace/ cut out the correct colours. </w:t>
            </w:r>
          </w:p>
          <w:p>
            <w:pPr>
              <w:pStyle w:val="Gövde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Speaking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talk about the colours of the things nearby.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point and say the colours.</w:t>
            </w: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12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160" w:line="259" w:lineRule="auto"/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*Painting a rainbow and then talking about the colours of the rainbow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Appreciating nature</w:t>
            </w:r>
          </w:p>
          <w:p>
            <w:pPr>
              <w:pStyle w:val="Gövde"/>
              <w:spacing w:after="160" w:line="259" w:lineRule="auto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29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DECEMBER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  <w:lang w:val="it-IT"/>
              </w:rPr>
              <w:t>4. SHAPES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s) a circle.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s) a square.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s) a rectangle.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s) a triangle.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s) a star.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s) an oval.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s) a diamond.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s) a heart.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Draw a circle.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Trace the stars.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Draw a line.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Colour two squares.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- Make a bridge.</w:t>
            </w:r>
          </w:p>
        </w:tc>
        <w:tc>
          <w:tcPr>
            <w:tcW w:type="dxa" w:w="496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Listening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put the shapes in the correct order.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choose/ colour/ paste/ trace/ cut out the correct shapes.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do the actions accordingly. </w:t>
            </w:r>
          </w:p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Speaking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make a bridge with three blocks and talk about the shapes of the blocks.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name the shapes of the objects around them.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1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Playing with their play dough and making different shapes from their play dough </w:t>
            </w:r>
          </w:p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2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Making a picture or poster of a robot by using different shapes </w:t>
            </w:r>
          </w:p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3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Making a bridge by using three blocks </w:t>
            </w:r>
          </w:p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Sharing their toys or belongings with their friends</w:t>
            </w:r>
          </w:p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Gövde"/>
        <w:widowControl w:val="0"/>
        <w:jc w:val="center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tbl>
      <w:tblPr>
        <w:tblW w:w="158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91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before="8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TOUCH ENGLISH WITH MAYA&amp;LUCA YEARLY PLAN FOR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.-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.. EDUCATIONAL YEAR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………………………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PRE-SCHOOL </w:t>
            </w:r>
          </w:p>
        </w:tc>
      </w:tr>
      <w:tr>
        <w:tblPrEx>
          <w:shd w:val="clear" w:color="auto" w:fill="d0ddef"/>
        </w:tblPrEx>
        <w:trPr>
          <w:trHeight w:val="1115" w:hRule="atLeast"/>
        </w:trPr>
        <w:tc>
          <w:tcPr>
            <w:tcW w:type="dxa" w:w="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MONTH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WEEKS</w:t>
            </w:r>
          </w:p>
        </w:tc>
        <w:tc>
          <w:tcPr>
            <w:tcW w:type="dxa" w:w="4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THEME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vocabulary and structures</w:t>
            </w:r>
          </w:p>
        </w:tc>
        <w:tc>
          <w:tcPr>
            <w:tcW w:type="dxa" w:w="4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Language Skills and Learning Outcomes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Suggested Materials</w:t>
            </w:r>
          </w:p>
        </w:tc>
        <w:tc>
          <w:tcPr>
            <w:tcW w:type="dxa" w:w="2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Methods and techniques</w:t>
            </w:r>
          </w:p>
        </w:tc>
        <w:tc>
          <w:tcPr>
            <w:tcW w:type="dxa" w:w="277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Projects</w:t>
            </w:r>
          </w:p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JANUARY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5. BODY PARTS</w:t>
            </w:r>
          </w:p>
        </w:tc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- (My) nose.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- (My) hands.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I am a girl.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I am a boy.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Tidy up!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Clean up!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Touch your ears.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Clap your hands.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Raise your hand.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Let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brush our teeth.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Let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flush the toilet.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Let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 wash our hands.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- Let</w:t>
            </w:r>
            <w:r>
              <w:rPr>
                <w:rFonts w:ascii="Times New Roman" w:cs="Candara" w:hAnsi="Times New Roman" w:eastAsia="Candara" w:hint="default"/>
                <w:b w:val="0"/>
                <w:bCs w:val="0"/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rFonts w:ascii="Times New Roman" w:cs="Candara" w:hAnsi="Times New Roman" w:eastAsia="Candar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s comb our hair.</w:t>
            </w:r>
          </w:p>
        </w:tc>
        <w:tc>
          <w:tcPr>
            <w:tcW w:type="dxa" w:w="496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Listening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follow the instructions.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to a song and do the actions they hear.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choose/ trace/ colour/ cut out/ paste the person they hear.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Speaking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name the body parts.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do a jigsaw puzzle about body parts and talk about the body parts.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give suggestions.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join together in singing a chant, a song or a nursery rhyme. </w:t>
            </w:r>
          </w:p>
        </w:tc>
        <w:tc>
          <w:tcPr>
            <w:tcW w:type="dxa" w:w="212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160" w:line="259" w:lineRule="auto"/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PROJECT 1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Conducting a hygiene day and role-playing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2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Playing with their toys and talking to their toys about body hygiene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VALUES Taking care of body hygiene</w:t>
            </w: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FEBRUARY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6. FRUITS AND VEGETABLES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(It is) a carrot.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is this?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(It is) an apple.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(It is) an orange.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are these?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 (They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re) oranges.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- What colour is it? (pointing to a green apple)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s) green.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- Yummy, yummy!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- Yuck!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colour are they? (pointing to the grapes)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(They are) purple.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How many?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</w:rPr>
              <w:t>- Six (plums).</w:t>
            </w:r>
          </w:p>
        </w:tc>
        <w:tc>
          <w:tcPr>
            <w:tcW w:type="dxa" w:w="496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Listening skills: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choose/ trace/ colour/ cut out/ paste the fruits or vegetables they hear.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put the fruits or vegetables in groups.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put the fruits or vegetables in the correct order.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find the absent fruit or vegetable in a row.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Speaking skills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name the fruits and vegetables.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answer questions about the fruits and vegetables in a basket or a picture.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express their feelings about fruits or vegetables.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Bring in a basket full of fruits and vegetables and then talking about the fruits and vegetables in the basket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*Sharing food with others *Respecting other cultures</w:t>
            </w:r>
            <w:r>
              <w:rPr>
                <w:rFonts w:ascii="Times New Roman" w:cs="Candara" w:hAnsi="Times New Roman" w:eastAsia="Candara" w:hint="default"/>
                <w:sz w:val="20"/>
                <w:szCs w:val="20"/>
                <w:shd w:val="nil" w:color="auto" w:fill="auto"/>
                <w:rtl w:val="1"/>
              </w:rPr>
              <w:t xml:space="preserve">’ </w:t>
            </w: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eating habits</w:t>
            </w:r>
          </w:p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7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Gövde"/>
        <w:widowControl w:val="0"/>
        <w:jc w:val="center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tbl>
      <w:tblPr>
        <w:tblW w:w="158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91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before="8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TOUCH ENGLISH WITH MAYA&amp;LUCA YEARLY PLAN FOR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.-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.. EDUCATIONAL YEAR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………………………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PRE-SCHOOL </w:t>
            </w:r>
          </w:p>
        </w:tc>
      </w:tr>
      <w:tr>
        <w:tblPrEx>
          <w:shd w:val="clear" w:color="auto" w:fill="d0ddef"/>
        </w:tblPrEx>
        <w:trPr>
          <w:trHeight w:val="1115" w:hRule="atLeast"/>
        </w:trPr>
        <w:tc>
          <w:tcPr>
            <w:tcW w:type="dxa" w:w="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MONTH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WEEKS</w:t>
            </w:r>
          </w:p>
        </w:tc>
        <w:tc>
          <w:tcPr>
            <w:tcW w:type="dxa" w:w="4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THEME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vocabulary and structures</w:t>
            </w:r>
          </w:p>
        </w:tc>
        <w:tc>
          <w:tcPr>
            <w:tcW w:type="dxa" w:w="4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Language Skills and Learning Outcomes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Suggested Materials</w:t>
            </w:r>
          </w:p>
        </w:tc>
        <w:tc>
          <w:tcPr>
            <w:tcW w:type="dxa" w:w="2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Methods and techniques</w:t>
            </w:r>
          </w:p>
        </w:tc>
        <w:tc>
          <w:tcPr>
            <w:tcW w:type="dxa" w:w="277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Projects</w:t>
            </w:r>
          </w:p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MARCH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7. CLOTHES </w:t>
            </w:r>
          </w:p>
        </w:tc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s) a T-shirt.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is this?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s) a shirt.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are these?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 (They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re) boots.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 My coat.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s) blue.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colour are your shoes?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 (They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re) red.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colour is your cardigan?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rFonts w:ascii="Times New Roman" w:cs="Candara" w:hAnsi="Times New Roman" w:eastAsia="Candara" w:hint="default"/>
                <w:b w:val="0"/>
                <w:bCs w:val="0"/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rFonts w:ascii="Times New Roman" w:cs="Candara" w:hAnsi="Times New Roman" w:eastAsia="Candar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s) yellow.</w:t>
            </w:r>
          </w:p>
        </w:tc>
        <w:tc>
          <w:tcPr>
            <w:tcW w:type="dxa" w:w="496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skills: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find the pairs of clothes/ match the same clothes.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choose/ colour/ paste/ trace/ cut out the correct clothes.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to a picture story about clothes and identify the clothes in the picture story.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Speaking skills: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talk about their clothes.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ask and answer questions about the colours.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Join together in singing a nursery rhyme, a chant or a song about clothes.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ask and answer questions about the clothes (in a picture story, poster or flashcards).</w:t>
            </w:r>
          </w:p>
        </w:tc>
        <w:tc>
          <w:tcPr>
            <w:tcW w:type="dxa" w:w="212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160" w:line="259" w:lineRule="auto"/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Playing with their toys and dressing up them and then talking about their clothes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Taking care of their clothes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Respecting other cultures</w:t>
            </w:r>
            <w:r>
              <w:rPr>
                <w:rFonts w:ascii="Times New Roman" w:cs="Candara" w:hAnsi="Times New Roman" w:eastAsia="Candara" w:hint="default"/>
                <w:sz w:val="20"/>
                <w:szCs w:val="20"/>
                <w:shd w:val="nil" w:color="auto" w:fill="auto"/>
                <w:rtl w:val="1"/>
              </w:rPr>
              <w:t xml:space="preserve">’ </w:t>
            </w: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clothes</w:t>
            </w: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29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76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right="113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APRIL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8. ANIMALS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is this?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(It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s) a cow.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What are these?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 (They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re) chickens.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How many?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Cats (pointing two cats in a picture.)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(There is) a donkey. (pointing a donkey in a picture)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- (There are) three goats. (pointing three goats in a picture) </w:t>
            </w:r>
          </w:p>
        </w:tc>
        <w:tc>
          <w:tcPr>
            <w:tcW w:type="dxa" w:w="496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skills: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choose/ colour/ paste/ trace/ cut out the correct animals.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and put the animals in groups.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listen to a fable or a picture story and point to the pictures of animals which they hear.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listen and order the animals</w:t>
            </w:r>
            <w:r>
              <w:rPr>
                <w:sz w:val="20"/>
                <w:szCs w:val="20"/>
                <w:shd w:val="nil" w:color="auto" w:fill="auto"/>
                <w:rtl w:val="1"/>
              </w:rPr>
              <w:t xml:space="preserve">’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pictures which they hear the sounds of them.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Speaking skills: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name the animals in a picture or on a farm.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Students will be able to join together in singing a nursery rhyme, a chant or a song about animals.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 Students will be able to answer the questions about the animals in a picture or on a farm.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1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*Making an imaginary farm by using old materials and animal toys and then talking about the animals on the farm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PROJECT 2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Visiting a farm and talking about animals </w:t>
            </w:r>
          </w:p>
          <w:p>
            <w:pPr>
              <w:pStyle w:val="No Spacing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*Protecting and taking care of animals</w:t>
            </w:r>
          </w:p>
        </w:tc>
      </w:tr>
      <w:tr>
        <w:tblPrEx>
          <w:shd w:val="clear" w:color="auto" w:fill="d0ddef"/>
        </w:tblPrEx>
        <w:trPr>
          <w:trHeight w:val="976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76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76" w:hRule="atLeast"/>
        </w:trPr>
        <w:tc>
          <w:tcPr>
            <w:tcW w:type="dxa" w:w="4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60" w:line="259" w:lineRule="auto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MAY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91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before="8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TOUCH ENGLISH WITH MAYA&amp;LUCA YEARLY PLAN FOR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.-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>………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.. EDUCATIONAL YEAR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……………………… </w:t>
            </w: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rtl w:val="0"/>
              </w:rPr>
              <w:t xml:space="preserve">PRE-SCHOOL </w:t>
            </w:r>
          </w:p>
        </w:tc>
      </w:tr>
      <w:tr>
        <w:tblPrEx>
          <w:shd w:val="clear" w:color="auto" w:fill="d0ddef"/>
        </w:tblPrEx>
        <w:trPr>
          <w:trHeight w:val="1115" w:hRule="atLeast"/>
        </w:trPr>
        <w:tc>
          <w:tcPr>
            <w:tcW w:type="dxa" w:w="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MONTH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WEEKS</w:t>
            </w:r>
          </w:p>
        </w:tc>
        <w:tc>
          <w:tcPr>
            <w:tcW w:type="dxa" w:w="4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THEME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Target vocabulary and structures</w:t>
            </w:r>
          </w:p>
        </w:tc>
        <w:tc>
          <w:tcPr>
            <w:tcW w:type="dxa" w:w="4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Language Skills and Learning Outcomes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Suggested Materials</w:t>
            </w:r>
          </w:p>
        </w:tc>
        <w:tc>
          <w:tcPr>
            <w:tcW w:type="dxa" w:w="2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Methods and techniques</w:t>
            </w:r>
          </w:p>
        </w:tc>
        <w:tc>
          <w:tcPr>
            <w:tcW w:type="dxa" w:w="277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Projects</w:t>
            </w:r>
          </w:p>
        </w:tc>
      </w:tr>
      <w:tr>
        <w:tblPrEx>
          <w:shd w:val="clear" w:color="auto" w:fill="d0ddef"/>
        </w:tblPrEx>
        <w:trPr>
          <w:trHeight w:val="1241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MAY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9. VEHICLES</w:t>
            </w:r>
          </w:p>
        </w:tc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(There are) three buses.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Get into the car.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Get out of the car.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Get onto the bus.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Get off the bus.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Go! - Walk. - Stop. - Look at the traffic lights.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 It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</w:rPr>
              <w:t xml:space="preserve">s fast/ slow.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 Wait for your turn.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- The train is long.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The plane is big.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The car is small.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The green train is short.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- The white train is long.</w:t>
            </w:r>
          </w:p>
        </w:tc>
        <w:tc>
          <w:tcPr>
            <w:tcW w:type="dxa" w:w="496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Listening skills: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listen and put the vehicles into correct order.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listen and find the correct vehicle.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listen and do the actions about traffic rules.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Speaking skills: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talk about the vehicles.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give and take instructions. * Students will be able to describe vehicles.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understand and talk about the traffic signs.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* Students will be able to match and say the opposites of descriptions.</w:t>
            </w:r>
          </w:p>
        </w:tc>
        <w:tc>
          <w:tcPr>
            <w:tcW w:type="dxa" w:w="212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160" w:line="259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PROJECT 1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Playing with toy vehicles and giving and taking instructions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PROJECT 2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* Making a poster of traffic lights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Respecting others and following rules in public </w:t>
            </w:r>
          </w:p>
          <w:p>
            <w:pPr>
              <w:pStyle w:val="Gövde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* Waiting for someone</w:t>
            </w:r>
            <w:r>
              <w:rPr>
                <w:rFonts w:ascii="Times New Roman" w:cs="Candara" w:hAnsi="Times New Roman" w:eastAsia="Candara" w:hint="default"/>
                <w:sz w:val="24"/>
                <w:szCs w:val="24"/>
                <w:shd w:val="nil" w:color="auto" w:fill="auto"/>
                <w:rtl w:val="1"/>
              </w:rPr>
              <w:t>’</w:t>
            </w: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s turn</w:t>
            </w: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33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611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57" w:hRule="atLeast"/>
        </w:trPr>
        <w:tc>
          <w:tcPr>
            <w:tcW w:type="dxa" w:w="49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JUNE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  <w:lang w:val="fr-FR"/>
              </w:rPr>
              <w:t>10. FEELINGS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- I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ve got a ball.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I can play the flute.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I cannot play the piano.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Can you play football?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Yes, I can.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No, I cannot.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Let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play with our ball.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- Okay. / Great. _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 That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a good idea.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- No, thanks.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- Hurrah! I am happy. - Tom is ngry/excited/  tired/scared/ bored.</w:t>
            </w:r>
          </w:p>
        </w:tc>
        <w:tc>
          <w:tcPr>
            <w:tcW w:type="dxa" w:w="496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Listening skills: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listen and draw/ paste/ stick the correct feelings.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listen and find the opposite of the feelings.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* Students will be able to listen and find someone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abilities and inabilities.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Speaking skills: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* Students will be able to talk about their belongings. * Students will be able to talk /ask and answer about their, someone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abilities and inabilities.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mime and help their friends find their feelings in a game.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Students will be able to give suggestions.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* Students will be able to accept and refuse someone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suggestions.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* Students will be able to express their own feelings or someone</w:t>
            </w:r>
            <w:r>
              <w:rPr>
                <w:rFonts w:ascii="Times New Roman" w:cs="Candara" w:hAnsi="Times New Roman" w:eastAsia="Candara" w:hint="default"/>
                <w:sz w:val="24"/>
                <w:szCs w:val="24"/>
                <w:shd w:val="nil" w:color="auto" w:fill="auto"/>
                <w:rtl w:val="1"/>
              </w:rPr>
              <w:t>’</w:t>
            </w:r>
            <w:r>
              <w:rPr>
                <w:rFonts w:ascii="Times New Roman" w:cs="Candara" w:hAnsi="Times New Roman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s feelings.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Posters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Story 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Worksheet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Audio materials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Puppets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Board games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Real objects</w:t>
            </w:r>
          </w:p>
          <w:p>
            <w:pPr>
              <w:pStyle w:val="Gövde"/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Gövde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537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Listening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Matching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out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Colouring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Drama/ Miming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Arts and crafts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TPR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Asking &amp; answering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Flashcards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Giving instructions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ndara" w:hAnsi="Times New Roman" w:eastAsia="Candara"/>
                <w:sz w:val="20"/>
                <w:szCs w:val="20"/>
                <w:shd w:val="nil" w:color="auto" w:fill="auto"/>
                <w:rtl w:val="0"/>
                <w:lang w:val="en-US"/>
              </w:rPr>
              <w:t>Playing games</w:t>
            </w:r>
          </w:p>
        </w:tc>
        <w:tc>
          <w:tcPr>
            <w:tcW w:type="dxa" w:w="27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PROJECT 1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Skipping a rope, dancing or playing a game and expressing their feelings </w:t>
            </w:r>
          </w:p>
          <w:p>
            <w:pPr>
              <w:pStyle w:val="Gövde"/>
              <w:rPr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PROJECT 2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* Making masks which show the different feelings and then putting them on</w:t>
            </w:r>
          </w:p>
          <w:p>
            <w:pPr>
              <w:pStyle w:val="Gövde"/>
              <w:rPr>
                <w:shd w:val="nil" w:color="auto" w:fill="auto"/>
              </w:rPr>
            </w:pPr>
          </w:p>
          <w:p>
            <w:pPr>
              <w:pStyle w:val="Gövd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VALUES </w:t>
            </w:r>
          </w:p>
          <w:p>
            <w:pPr>
              <w:pStyle w:val="Göv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* Listening to friends and understanding their feelings</w:t>
            </w:r>
          </w:p>
        </w:tc>
      </w:tr>
      <w:tr>
        <w:tblPrEx>
          <w:shd w:val="clear" w:color="auto" w:fill="d0ddef"/>
        </w:tblPrEx>
        <w:trPr>
          <w:trHeight w:val="1256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869" w:hRule="atLeast"/>
        </w:trPr>
        <w:tc>
          <w:tcPr>
            <w:tcW w:type="dxa" w:w="49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Candara" w:cs="Candara" w:hAnsi="Candara" w:eastAsia="Candar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41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96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Gövde"/>
        <w:widowControl w:val="0"/>
        <w:jc w:val="center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</w:p>
    <w:p>
      <w:pPr>
        <w:pStyle w:val="Gövde"/>
        <w:rPr>
          <w:rFonts w:ascii="Candara" w:cs="Candara" w:hAnsi="Candara" w:eastAsia="Candara"/>
          <w:sz w:val="20"/>
          <w:szCs w:val="20"/>
        </w:rPr>
      </w:pPr>
      <w:r>
        <w:rPr>
          <w:rFonts w:ascii="Candara" w:cs="Candara" w:hAnsi="Candara" w:eastAsia="Candara"/>
          <w:sz w:val="20"/>
          <w:szCs w:val="20"/>
          <w:rtl w:val="0"/>
        </w:rPr>
        <w:tab/>
        <w:tab/>
        <w:t>…………………</w:t>
        <w:tab/>
        <w:tab/>
        <w:tab/>
        <w:t>………………</w:t>
      </w:r>
      <w:r>
        <w:rPr>
          <w:rFonts w:ascii="Candara" w:cs="Candara" w:hAnsi="Candara" w:eastAsia="Candara"/>
          <w:sz w:val="20"/>
          <w:szCs w:val="20"/>
          <w:rtl w:val="0"/>
        </w:rPr>
        <w:t>...</w:t>
        <w:tab/>
        <w:t xml:space="preserve">   </w:t>
        <w:tab/>
        <w:tab/>
      </w:r>
      <w:r>
        <w:rPr>
          <w:rFonts w:ascii="Candara" w:cs="Candara" w:hAnsi="Candara" w:eastAsia="Candara"/>
          <w:sz w:val="20"/>
          <w:szCs w:val="20"/>
          <w:rtl w:val="0"/>
        </w:rPr>
        <w:t>………………</w:t>
      </w:r>
      <w:r>
        <w:rPr>
          <w:rFonts w:ascii="Candara" w:cs="Candara" w:hAnsi="Candara" w:eastAsia="Candara"/>
          <w:sz w:val="20"/>
          <w:szCs w:val="20"/>
          <w:rtl w:val="0"/>
        </w:rPr>
        <w:t>...</w:t>
      </w:r>
    </w:p>
    <w:p>
      <w:pPr>
        <w:pStyle w:val="Gövde"/>
        <w:rPr>
          <w:rFonts w:ascii="Candara" w:cs="Candara" w:hAnsi="Candara" w:eastAsia="Candara"/>
          <w:sz w:val="20"/>
          <w:szCs w:val="20"/>
        </w:rPr>
      </w:pPr>
      <w:r>
        <w:rPr>
          <w:rFonts w:ascii="Candara" w:cs="Candara" w:hAnsi="Candara" w:eastAsia="Candara"/>
          <w:sz w:val="20"/>
          <w:szCs w:val="20"/>
          <w:rtl w:val="0"/>
          <w:lang w:val="en-US"/>
        </w:rPr>
        <w:tab/>
        <w:tab/>
        <w:t xml:space="preserve">English Teacher         </w:t>
        <w:tab/>
        <w:tab/>
        <w:t>English Teacher</w:t>
        <w:tab/>
        <w:tab/>
        <w:tab/>
        <w:t>Head of Department</w:t>
      </w:r>
    </w:p>
    <w:p>
      <w:pPr>
        <w:pStyle w:val="Gövde"/>
        <w:rPr>
          <w:rFonts w:ascii="Candara" w:cs="Candara" w:hAnsi="Candara" w:eastAsia="Candara"/>
          <w:sz w:val="20"/>
          <w:szCs w:val="20"/>
        </w:rPr>
      </w:pPr>
      <w:r>
        <w:rPr>
          <w:rFonts w:ascii="Candara" w:cs="Candara" w:hAnsi="Candara" w:eastAsia="Candar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UYGUNDUR</w:t>
      </w:r>
    </w:p>
    <w:p>
      <w:pPr>
        <w:pStyle w:val="Gövde"/>
        <w:rPr>
          <w:rFonts w:ascii="Candara" w:cs="Candara" w:hAnsi="Candara" w:eastAsia="Candara"/>
          <w:sz w:val="20"/>
          <w:szCs w:val="20"/>
        </w:rPr>
      </w:pPr>
      <w:r>
        <w:rPr>
          <w:rFonts w:ascii="Candara" w:cs="Candara" w:hAnsi="Candara" w:eastAsia="Candar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</w:t>
      </w:r>
      <w:r>
        <w:rPr>
          <w:rFonts w:ascii="Candara" w:cs="Candara" w:hAnsi="Candara" w:eastAsia="Candara"/>
          <w:sz w:val="20"/>
          <w:szCs w:val="20"/>
          <w:rtl w:val="0"/>
        </w:rPr>
        <w:t>/</w:t>
      </w:r>
      <w:r>
        <w:rPr>
          <w:rFonts w:ascii="Candara" w:cs="Candara" w:hAnsi="Candara" w:eastAsia="Candara"/>
          <w:sz w:val="20"/>
          <w:szCs w:val="20"/>
          <w:rtl w:val="0"/>
        </w:rPr>
        <w:t>……</w:t>
      </w:r>
      <w:r>
        <w:rPr>
          <w:rFonts w:ascii="Candara" w:cs="Candara" w:hAnsi="Candara" w:eastAsia="Candara"/>
          <w:sz w:val="20"/>
          <w:szCs w:val="20"/>
          <w:rtl w:val="0"/>
        </w:rPr>
        <w:t>/</w:t>
      </w:r>
      <w:r>
        <w:rPr>
          <w:rFonts w:ascii="Candara" w:cs="Candara" w:hAnsi="Candara" w:eastAsia="Candara"/>
          <w:sz w:val="20"/>
          <w:szCs w:val="20"/>
          <w:rtl w:val="0"/>
        </w:rPr>
        <w:t>……</w:t>
      </w:r>
      <w:r>
        <w:rPr>
          <w:rFonts w:ascii="Candara" w:cs="Candara" w:hAnsi="Candara" w:eastAsia="Candara"/>
          <w:sz w:val="20"/>
          <w:szCs w:val="20"/>
          <w:rtl w:val="0"/>
        </w:rPr>
        <w:t>.</w:t>
      </w:r>
    </w:p>
    <w:p>
      <w:pPr>
        <w:pStyle w:val="Gövde"/>
        <w:rPr>
          <w:rFonts w:ascii="Candara" w:cs="Candara" w:hAnsi="Candara" w:eastAsia="Candara"/>
          <w:sz w:val="20"/>
          <w:szCs w:val="20"/>
        </w:rPr>
      </w:pPr>
      <w:r>
        <w:rPr>
          <w:rFonts w:ascii="Candara" w:cs="Candara" w:hAnsi="Candara" w:eastAsia="Candar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</w:t>
      </w:r>
    </w:p>
    <w:p>
      <w:pPr>
        <w:pStyle w:val="Gövde"/>
      </w:pPr>
      <w:r>
        <w:rPr>
          <w:rFonts w:ascii="Candara" w:cs="Candara" w:hAnsi="Candara" w:eastAsia="Candara"/>
          <w:sz w:val="20"/>
          <w:szCs w:val="20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School Principal</w:t>
      </w:r>
    </w:p>
    <w:sectPr>
      <w:headerReference w:type="default" r:id="rId4"/>
      <w:footerReference w:type="default" r:id="rId5"/>
      <w:pgSz w:w="16840" w:h="11900" w:orient="landscape"/>
      <w:pgMar w:top="567" w:right="567" w:bottom="56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